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AA9" w:rsidRPr="00CD5AA9" w:rsidRDefault="00CD5AA9" w:rsidP="00CD5AA9">
      <w:pPr>
        <w:rPr>
          <w:rFonts w:ascii="Arial" w:hAnsi="Arial"/>
          <w:sz w:val="28"/>
          <w:szCs w:val="20"/>
        </w:rPr>
      </w:pPr>
      <w:r w:rsidRPr="00CD5AA9">
        <w:rPr>
          <w:rFonts w:ascii="Arial" w:hAnsi="Arial"/>
          <w:b/>
          <w:bCs/>
          <w:sz w:val="28"/>
          <w:szCs w:val="32"/>
          <w:shd w:val="clear" w:color="auto" w:fill="FFFFFF"/>
        </w:rPr>
        <w:t>INLINE Specification</w:t>
      </w:r>
    </w:p>
    <w:p w:rsidR="00CD5AA9" w:rsidRPr="00CD5AA9" w:rsidRDefault="00CD5AA9" w:rsidP="00CD5AA9">
      <w:pPr>
        <w:rPr>
          <w:rFonts w:ascii="Arial" w:hAnsi="Arial"/>
          <w:b/>
        </w:rPr>
      </w:pPr>
    </w:p>
    <w:p w:rsidR="00CD5AA9" w:rsidRPr="00CD5AA9" w:rsidRDefault="00CD5AA9" w:rsidP="00CD5AA9">
      <w:pPr>
        <w:rPr>
          <w:rFonts w:ascii="Arial" w:hAnsi="Arial"/>
          <w:szCs w:val="20"/>
        </w:rPr>
      </w:pPr>
      <w:r w:rsidRPr="00CD5AA9">
        <w:rPr>
          <w:rFonts w:ascii="Arial" w:hAnsi="Arial"/>
          <w:b/>
        </w:rPr>
        <w:t>TYPICAL SPECIFICATIONS</w:t>
      </w:r>
    </w:p>
    <w:p w:rsidR="00CD5AA9" w:rsidRPr="00CD5AA9" w:rsidRDefault="00CD5AA9" w:rsidP="00CD5AA9">
      <w:pPr>
        <w:rPr>
          <w:rFonts w:ascii="Arial" w:hAnsi="Arial"/>
          <w:b/>
        </w:rPr>
      </w:pPr>
      <w:r w:rsidRPr="00CD5AA9">
        <w:rPr>
          <w:rFonts w:ascii="Arial" w:hAnsi="Arial"/>
          <w:b/>
        </w:rPr>
        <w:t>Model: INLINE</w:t>
      </w:r>
    </w:p>
    <w:p w:rsidR="00CD5AA9" w:rsidRPr="00CD5AA9" w:rsidRDefault="00CD5AA9" w:rsidP="00CD5AA9">
      <w:pPr>
        <w:rPr>
          <w:rFonts w:ascii="Arial" w:hAnsi="Arial"/>
          <w:b/>
        </w:rPr>
      </w:pPr>
    </w:p>
    <w:p w:rsidR="00CD5AA9" w:rsidRPr="00CD5AA9" w:rsidRDefault="00CD5AA9" w:rsidP="00CD5AA9">
      <w:pPr>
        <w:rPr>
          <w:rFonts w:ascii="Arial" w:hAnsi="Arial"/>
          <w:szCs w:val="20"/>
        </w:rPr>
      </w:pPr>
      <w:r w:rsidRPr="00CD5AA9">
        <w:rPr>
          <w:rFonts w:ascii="Arial" w:hAnsi="Arial"/>
          <w:b/>
        </w:rPr>
        <w:t>Description:</w:t>
      </w:r>
    </w:p>
    <w:p w:rsidR="00CD5AA9" w:rsidRPr="00CD5AA9" w:rsidRDefault="00CD5AA9" w:rsidP="00CD5AA9">
      <w:pPr>
        <w:rPr>
          <w:rFonts w:ascii="Arial" w:hAnsi="Arial"/>
          <w:szCs w:val="20"/>
        </w:rPr>
      </w:pPr>
      <w:r w:rsidRPr="00D221BD">
        <w:rPr>
          <w:rFonts w:ascii="Arial" w:hAnsi="Arial"/>
          <w:szCs w:val="22"/>
          <w:shd w:val="clear" w:color="auto" w:fill="FFFFFF"/>
        </w:rPr>
        <w:t>Fan shall be G90 galvanized steel, belt drive or direct drive, forward curved</w:t>
      </w:r>
      <w:r w:rsidR="00024DC6" w:rsidRPr="00D221BD">
        <w:rPr>
          <w:rFonts w:ascii="Arial" w:hAnsi="Arial"/>
          <w:szCs w:val="22"/>
          <w:shd w:val="clear" w:color="auto" w:fill="FFFFFF"/>
        </w:rPr>
        <w:t xml:space="preserve"> or backward inclined</w:t>
      </w:r>
      <w:r w:rsidRPr="00D221BD">
        <w:rPr>
          <w:rFonts w:ascii="Arial" w:hAnsi="Arial"/>
          <w:szCs w:val="22"/>
          <w:shd w:val="clear" w:color="auto" w:fill="FFFFFF"/>
        </w:rPr>
        <w:t>,</w:t>
      </w:r>
      <w:r w:rsidRPr="00CD5AA9">
        <w:rPr>
          <w:rFonts w:ascii="Arial" w:hAnsi="Arial"/>
          <w:szCs w:val="22"/>
          <w:shd w:val="clear" w:color="auto" w:fill="FFFFFF"/>
        </w:rPr>
        <w:t xml:space="preserve"> filtered supply fan.</w:t>
      </w:r>
    </w:p>
    <w:p w:rsidR="00CD5AA9" w:rsidRPr="00CD5AA9" w:rsidRDefault="00CD5AA9" w:rsidP="00CD5AA9">
      <w:pPr>
        <w:rPr>
          <w:rFonts w:ascii="Arial" w:hAnsi="Arial"/>
          <w:szCs w:val="20"/>
        </w:rPr>
      </w:pPr>
    </w:p>
    <w:p w:rsidR="00CD5AA9" w:rsidRPr="00CD5AA9" w:rsidRDefault="00CD5AA9" w:rsidP="00CD5AA9">
      <w:pPr>
        <w:rPr>
          <w:rFonts w:ascii="Arial" w:hAnsi="Arial"/>
          <w:szCs w:val="20"/>
        </w:rPr>
      </w:pPr>
      <w:r w:rsidRPr="00CD5AA9">
        <w:rPr>
          <w:rFonts w:ascii="Arial" w:hAnsi="Arial"/>
          <w:b/>
        </w:rPr>
        <w:t>Certifications:</w:t>
      </w:r>
    </w:p>
    <w:p w:rsidR="00CD5AA9" w:rsidRPr="00CD5AA9" w:rsidRDefault="00CD5AA9" w:rsidP="00CD5AA9">
      <w:pPr>
        <w:rPr>
          <w:rFonts w:ascii="Arial" w:hAnsi="Arial"/>
          <w:szCs w:val="20"/>
        </w:rPr>
      </w:pPr>
      <w:r w:rsidRPr="00CD5AA9">
        <w:rPr>
          <w:rFonts w:ascii="Arial" w:hAnsi="Arial"/>
          <w:szCs w:val="22"/>
          <w:shd w:val="clear" w:color="auto" w:fill="FFFFFF"/>
        </w:rPr>
        <w:t>Fan shall be listed by ETL and conforms to UL705 and CSA Std. C22.2, No. 113 standards.</w:t>
      </w:r>
    </w:p>
    <w:p w:rsidR="00CD5AA9" w:rsidRPr="00CD5AA9" w:rsidRDefault="00CD5AA9" w:rsidP="00CD5AA9">
      <w:pPr>
        <w:rPr>
          <w:rFonts w:ascii="Arial" w:hAnsi="Arial"/>
          <w:szCs w:val="20"/>
        </w:rPr>
      </w:pPr>
    </w:p>
    <w:p w:rsidR="00CD5AA9" w:rsidRPr="00CD5AA9" w:rsidRDefault="00CD5AA9" w:rsidP="00CD5AA9">
      <w:pPr>
        <w:rPr>
          <w:rFonts w:ascii="Arial" w:hAnsi="Arial"/>
          <w:szCs w:val="20"/>
        </w:rPr>
      </w:pPr>
      <w:r w:rsidRPr="00CD5AA9">
        <w:rPr>
          <w:rFonts w:ascii="Arial" w:hAnsi="Arial"/>
          <w:b/>
        </w:rPr>
        <w:t>Construction:</w:t>
      </w:r>
    </w:p>
    <w:p w:rsidR="00CD5AA9" w:rsidRPr="00CD5AA9" w:rsidRDefault="00CD5AA9" w:rsidP="00CD5AA9">
      <w:pPr>
        <w:rPr>
          <w:rFonts w:ascii="Arial" w:hAnsi="Arial"/>
          <w:szCs w:val="20"/>
        </w:rPr>
      </w:pPr>
      <w:r w:rsidRPr="00CD5AA9">
        <w:rPr>
          <w:rFonts w:ascii="Arial" w:hAnsi="Arial"/>
          <w:b/>
        </w:rPr>
        <w:t>Housing</w:t>
      </w:r>
    </w:p>
    <w:p w:rsidR="00CD5AA9" w:rsidRPr="00CD5AA9" w:rsidRDefault="00CD5AA9" w:rsidP="00CD5AA9">
      <w:pPr>
        <w:rPr>
          <w:rFonts w:ascii="Arial" w:hAnsi="Arial"/>
          <w:szCs w:val="20"/>
        </w:rPr>
      </w:pPr>
      <w:r w:rsidRPr="00CD5AA9">
        <w:rPr>
          <w:rFonts w:ascii="Arial" w:hAnsi="Arial"/>
          <w:szCs w:val="22"/>
          <w:shd w:val="clear" w:color="auto" w:fill="FFFFFF"/>
        </w:rPr>
        <w:t>The fan shall be constructed of heavy gauge G90 galvanized steel for maximum corrosion resistance. Doors are removable for easy access to interior components for service. Fan shall include 2" washable filters removable thru doors.</w:t>
      </w:r>
    </w:p>
    <w:p w:rsidR="00CD5AA9" w:rsidRPr="00CD5AA9" w:rsidRDefault="00CD5AA9" w:rsidP="00CD5AA9">
      <w:pPr>
        <w:rPr>
          <w:rFonts w:ascii="Arial" w:hAnsi="Arial"/>
          <w:szCs w:val="20"/>
        </w:rPr>
      </w:pPr>
    </w:p>
    <w:p w:rsidR="00CD5AA9" w:rsidRPr="00CD5AA9" w:rsidRDefault="00CD5AA9" w:rsidP="00CD5AA9">
      <w:pPr>
        <w:rPr>
          <w:rFonts w:ascii="Arial" w:hAnsi="Arial"/>
          <w:szCs w:val="20"/>
        </w:rPr>
      </w:pPr>
      <w:r w:rsidRPr="00CD5AA9">
        <w:rPr>
          <w:rFonts w:ascii="Arial" w:hAnsi="Arial"/>
          <w:b/>
        </w:rPr>
        <w:t>Base</w:t>
      </w:r>
    </w:p>
    <w:p w:rsidR="00CD5AA9" w:rsidRPr="00CD5AA9" w:rsidRDefault="00CD5AA9" w:rsidP="00CD5AA9">
      <w:pPr>
        <w:rPr>
          <w:rFonts w:ascii="Arial" w:hAnsi="Arial"/>
          <w:szCs w:val="20"/>
        </w:rPr>
      </w:pPr>
      <w:r w:rsidRPr="00CD5AA9">
        <w:rPr>
          <w:rFonts w:ascii="Arial" w:hAnsi="Arial"/>
          <w:szCs w:val="22"/>
          <w:shd w:val="clear" w:color="auto" w:fill="FFFFFF"/>
        </w:rPr>
        <w:t>The base shall be constructed of galvanized steel for improved rigidity. Base shall be structurally reinforced to accommodate the blower assembly.</w:t>
      </w:r>
    </w:p>
    <w:p w:rsidR="00CD5AA9" w:rsidRPr="00CD5AA9" w:rsidRDefault="00CD5AA9" w:rsidP="00CD5AA9">
      <w:pPr>
        <w:rPr>
          <w:rFonts w:ascii="Arial" w:hAnsi="Arial"/>
          <w:szCs w:val="20"/>
        </w:rPr>
      </w:pPr>
    </w:p>
    <w:p w:rsidR="00CD5AA9" w:rsidRPr="00CD5AA9" w:rsidRDefault="00CD5AA9" w:rsidP="00CD5AA9">
      <w:pPr>
        <w:rPr>
          <w:rFonts w:ascii="Arial" w:hAnsi="Arial"/>
          <w:szCs w:val="20"/>
        </w:rPr>
      </w:pPr>
      <w:r w:rsidRPr="00CD5AA9">
        <w:rPr>
          <w:rFonts w:ascii="Arial" w:hAnsi="Arial"/>
          <w:b/>
        </w:rPr>
        <w:t>Blower</w:t>
      </w:r>
    </w:p>
    <w:p w:rsidR="00CD5AA9" w:rsidRDefault="00CD5AA9" w:rsidP="00CD5AA9">
      <w:pPr>
        <w:rPr>
          <w:rFonts w:ascii="Arial" w:hAnsi="Arial"/>
          <w:szCs w:val="22"/>
          <w:shd w:val="clear" w:color="auto" w:fill="FFFFFF"/>
        </w:rPr>
      </w:pPr>
      <w:r w:rsidRPr="00CD5AA9">
        <w:rPr>
          <w:rFonts w:ascii="Arial" w:hAnsi="Arial"/>
          <w:szCs w:val="22"/>
          <w:shd w:val="clear" w:color="auto" w:fill="FFFFFF"/>
        </w:rPr>
        <w:t>Wheels shall be balanced in two planes and done in accordance with AMCA standard 204-96,</w:t>
      </w:r>
      <w:r w:rsidRPr="00CD5AA9">
        <w:rPr>
          <w:rFonts w:ascii="Arial" w:hAnsi="Arial"/>
        </w:rPr>
        <w:t> </w:t>
      </w:r>
      <w:r w:rsidRPr="00CD5AA9">
        <w:rPr>
          <w:rFonts w:ascii="Arial" w:hAnsi="Arial"/>
          <w:i/>
        </w:rPr>
        <w:t>Balance Quality and Vibration Levels for Fans</w:t>
      </w:r>
      <w:r w:rsidRPr="00CD5AA9">
        <w:rPr>
          <w:rFonts w:ascii="Arial" w:hAnsi="Arial"/>
          <w:szCs w:val="22"/>
          <w:shd w:val="clear" w:color="auto" w:fill="FFFFFF"/>
        </w:rPr>
        <w:t>. The wheel blades shall be aerodynamically designed to minimize turbulence, increase efficiency and reduce noise. The wheel blades shall be securely attached to the wheel inlet ring. The wheel shall be firmly attached to the fan shaft with set screws and keys. The blower assembly shall be isolated from the fan structure with vibration isolators.</w:t>
      </w:r>
    </w:p>
    <w:p w:rsidR="00024DC6" w:rsidRDefault="00024DC6" w:rsidP="00CD5AA9">
      <w:pPr>
        <w:rPr>
          <w:rFonts w:ascii="Arial" w:hAnsi="Arial"/>
          <w:szCs w:val="22"/>
          <w:shd w:val="clear" w:color="auto" w:fill="FFFFFF"/>
        </w:rPr>
      </w:pPr>
    </w:p>
    <w:p w:rsidR="00024DC6" w:rsidRPr="00D221BD" w:rsidRDefault="00024DC6" w:rsidP="00CD5AA9">
      <w:pPr>
        <w:rPr>
          <w:rFonts w:ascii="Arial" w:hAnsi="Arial"/>
          <w:b/>
        </w:rPr>
      </w:pPr>
      <w:r>
        <w:rPr>
          <w:rFonts w:ascii="Arial" w:hAnsi="Arial"/>
          <w:szCs w:val="22"/>
          <w:shd w:val="clear" w:color="auto" w:fill="FFFFFF"/>
        </w:rPr>
        <w:tab/>
      </w:r>
      <w:r w:rsidRPr="00D221BD">
        <w:rPr>
          <w:rFonts w:ascii="Arial" w:hAnsi="Arial"/>
          <w:b/>
        </w:rPr>
        <w:t>Belt Drive</w:t>
      </w:r>
    </w:p>
    <w:p w:rsidR="00024DC6" w:rsidRPr="00D221BD" w:rsidRDefault="00024DC6" w:rsidP="00024DC6">
      <w:pPr>
        <w:ind w:left="720"/>
        <w:rPr>
          <w:rFonts w:ascii="Arial" w:hAnsi="Arial"/>
          <w:b/>
        </w:rPr>
      </w:pPr>
      <w:r w:rsidRPr="00D221BD">
        <w:rPr>
          <w:rFonts w:ascii="Arial" w:hAnsi="Arial"/>
          <w:szCs w:val="22"/>
          <w:shd w:val="clear" w:color="auto" w:fill="FFFFFF"/>
        </w:rPr>
        <w:t>The blower wheel shall be forward curved centrifugal, constructed G-90 galvanized steel.</w:t>
      </w:r>
    </w:p>
    <w:p w:rsidR="00024DC6" w:rsidRPr="00D221BD" w:rsidRDefault="00024DC6" w:rsidP="00CD5AA9">
      <w:pPr>
        <w:rPr>
          <w:rFonts w:ascii="Arial" w:hAnsi="Arial"/>
          <w:b/>
        </w:rPr>
      </w:pPr>
    </w:p>
    <w:p w:rsidR="00024DC6" w:rsidRPr="00D221BD" w:rsidRDefault="00024DC6" w:rsidP="00CD5AA9">
      <w:pPr>
        <w:rPr>
          <w:rFonts w:ascii="Arial" w:hAnsi="Arial"/>
          <w:b/>
        </w:rPr>
      </w:pPr>
      <w:r w:rsidRPr="00D221BD">
        <w:rPr>
          <w:rFonts w:ascii="Arial" w:hAnsi="Arial"/>
          <w:b/>
        </w:rPr>
        <w:tab/>
        <w:t>Direct Drive</w:t>
      </w:r>
    </w:p>
    <w:p w:rsidR="00024DC6" w:rsidRPr="00B341D6" w:rsidRDefault="00024DC6" w:rsidP="00024DC6">
      <w:pPr>
        <w:ind w:left="720"/>
        <w:rPr>
          <w:rFonts w:ascii="Verdana" w:hAnsi="Verdana" w:cs="Verdana"/>
          <w:color w:val="4D4C47"/>
          <w:sz w:val="22"/>
          <w:szCs w:val="22"/>
        </w:rPr>
      </w:pPr>
      <w:r w:rsidRPr="00D221BD">
        <w:rPr>
          <w:rFonts w:ascii="Verdana" w:hAnsi="Verdana" w:cs="Verdana"/>
          <w:color w:val="4D4C47"/>
          <w:sz w:val="22"/>
          <w:szCs w:val="22"/>
        </w:rPr>
        <w:t>Direct drive blower assembly shall consist of a centrifugal backward inclined, non-overloading wheel secured directly to a heavy duty, ball bearing type motor via two set screws. The motor and wheel assembly shall be mounted to a heavy gauge galvanized steel frame.  The motor shall be controlled by a variable frequency drive, allowing for variable airflow without the need of belts and pulleys.</w:t>
      </w:r>
    </w:p>
    <w:p w:rsidR="00024DC6" w:rsidRPr="00CD5AA9" w:rsidRDefault="00024DC6" w:rsidP="00CD5AA9">
      <w:pPr>
        <w:rPr>
          <w:rFonts w:ascii="Arial" w:hAnsi="Arial"/>
          <w:szCs w:val="20"/>
        </w:rPr>
      </w:pPr>
    </w:p>
    <w:p w:rsidR="00CD5AA9" w:rsidRPr="00CD5AA9" w:rsidRDefault="00CD5AA9" w:rsidP="00CD5AA9">
      <w:pPr>
        <w:rPr>
          <w:rFonts w:ascii="Arial" w:hAnsi="Arial"/>
          <w:szCs w:val="20"/>
        </w:rPr>
      </w:pPr>
      <w:bookmarkStart w:id="0" w:name="_GoBack"/>
      <w:bookmarkEnd w:id="0"/>
    </w:p>
    <w:p w:rsidR="00CD5AA9" w:rsidRPr="00CD5AA9" w:rsidRDefault="00CD5AA9" w:rsidP="00CD5AA9">
      <w:pPr>
        <w:rPr>
          <w:rFonts w:ascii="Arial" w:hAnsi="Arial"/>
          <w:szCs w:val="20"/>
        </w:rPr>
      </w:pPr>
      <w:r w:rsidRPr="00CD5AA9">
        <w:rPr>
          <w:rFonts w:ascii="Arial" w:hAnsi="Arial"/>
          <w:b/>
        </w:rPr>
        <w:lastRenderedPageBreak/>
        <w:t>Motor &amp; Motor Compartment</w:t>
      </w:r>
    </w:p>
    <w:p w:rsidR="00CD5AA9" w:rsidRPr="00CD5AA9" w:rsidRDefault="00CD5AA9" w:rsidP="00CD5AA9">
      <w:pPr>
        <w:rPr>
          <w:rFonts w:ascii="Arial" w:hAnsi="Arial"/>
          <w:szCs w:val="20"/>
        </w:rPr>
      </w:pPr>
      <w:r w:rsidRPr="00CD5AA9">
        <w:rPr>
          <w:rFonts w:ascii="Arial" w:hAnsi="Arial"/>
          <w:szCs w:val="22"/>
          <w:shd w:val="clear" w:color="auto" w:fill="FFFFFF"/>
        </w:rPr>
        <w:t>Motors shall be heavy duty ball bearing type and furnished at the specified voltage, phase and enclosure. Motor mounting plate shall be constructed of heavy gauge galvanized steel and shall be designed to provide easy adjustment of belt tension (belt drive units only).</w:t>
      </w:r>
    </w:p>
    <w:p w:rsidR="00CD5AA9" w:rsidRPr="00CD5AA9" w:rsidRDefault="00CD5AA9" w:rsidP="00CD5AA9">
      <w:pPr>
        <w:rPr>
          <w:rFonts w:ascii="Arial" w:hAnsi="Arial"/>
          <w:szCs w:val="20"/>
        </w:rPr>
      </w:pPr>
    </w:p>
    <w:p w:rsidR="00CD5AA9" w:rsidRPr="00CD5AA9" w:rsidRDefault="00CD5AA9" w:rsidP="00CD5AA9">
      <w:pPr>
        <w:rPr>
          <w:rFonts w:ascii="Arial" w:hAnsi="Arial"/>
          <w:szCs w:val="20"/>
        </w:rPr>
      </w:pPr>
      <w:r w:rsidRPr="00CD5AA9">
        <w:rPr>
          <w:rFonts w:ascii="Arial" w:hAnsi="Arial"/>
          <w:b/>
        </w:rPr>
        <w:t>Shaft &amp; Bearings (Belt Drive Units Only)</w:t>
      </w:r>
    </w:p>
    <w:p w:rsidR="00CD5AA9" w:rsidRPr="00CD5AA9" w:rsidRDefault="00CD5AA9" w:rsidP="00CD5AA9">
      <w:pPr>
        <w:rPr>
          <w:rFonts w:ascii="Arial" w:hAnsi="Arial"/>
          <w:szCs w:val="20"/>
        </w:rPr>
      </w:pPr>
      <w:r w:rsidRPr="00CD5AA9">
        <w:rPr>
          <w:rFonts w:ascii="Arial" w:hAnsi="Arial"/>
          <w:szCs w:val="22"/>
          <w:shd w:val="clear" w:color="auto" w:fill="FFFFFF"/>
        </w:rPr>
        <w:t>Shafts shall be precision ground and polished. Heavy duty, pre-lubricated bearings shall be selected for a minimum (L50) life in excess of 200,000 hours of operation at maximum cataloged operating speed. They shall be designed for, and individually tested specifically for use in air handling applications.</w:t>
      </w:r>
    </w:p>
    <w:p w:rsidR="00CD5AA9" w:rsidRPr="00CD5AA9" w:rsidRDefault="00CD5AA9" w:rsidP="00CD5AA9">
      <w:pPr>
        <w:rPr>
          <w:rFonts w:ascii="Arial" w:hAnsi="Arial"/>
          <w:szCs w:val="20"/>
        </w:rPr>
      </w:pPr>
    </w:p>
    <w:p w:rsidR="00CD5AA9" w:rsidRPr="00CD5AA9" w:rsidRDefault="00CD5AA9" w:rsidP="00CD5AA9">
      <w:pPr>
        <w:rPr>
          <w:rFonts w:ascii="Arial" w:hAnsi="Arial"/>
          <w:szCs w:val="20"/>
        </w:rPr>
      </w:pPr>
      <w:r w:rsidRPr="00CD5AA9">
        <w:rPr>
          <w:rFonts w:ascii="Arial" w:hAnsi="Arial"/>
          <w:b/>
        </w:rPr>
        <w:t>Belts &amp; Drives (Belt Drive Units Only)</w:t>
      </w:r>
    </w:p>
    <w:p w:rsidR="00CD5AA9" w:rsidRPr="00CD5AA9" w:rsidRDefault="00CD5AA9" w:rsidP="00CD5AA9">
      <w:pPr>
        <w:rPr>
          <w:rFonts w:ascii="Arial" w:hAnsi="Arial"/>
          <w:szCs w:val="20"/>
        </w:rPr>
      </w:pPr>
      <w:r w:rsidRPr="00CD5AA9">
        <w:rPr>
          <w:rFonts w:ascii="Arial" w:hAnsi="Arial"/>
          <w:szCs w:val="22"/>
          <w:shd w:val="clear" w:color="auto" w:fill="FFFFFF"/>
        </w:rPr>
        <w:t xml:space="preserve">Belts shall be oil and heat resistant, non-static type. Drives shall be cast type, precision machined and keyed and secured attached to the fan and motor shafts. Drives shall be sized for a minimum of 150% of the installed motor horsepower. </w:t>
      </w:r>
      <w:r w:rsidRPr="00CD5AA9">
        <w:rPr>
          <w:rFonts w:ascii="Arial" w:hAnsi="Arial" w:cs="Helvetica"/>
        </w:rPr>
        <w:t>Fan operating speed shall be factory set using adjustable pitch motor pulleys; motors over 3 HP will come standard with double groove pulleys.</w:t>
      </w:r>
    </w:p>
    <w:p w:rsidR="00CD5AA9" w:rsidRPr="00CD5AA9" w:rsidRDefault="00CD5AA9">
      <w:pPr>
        <w:rPr>
          <w:rFonts w:ascii="Arial" w:hAnsi="Arial"/>
        </w:rPr>
      </w:pPr>
    </w:p>
    <w:p w:rsidR="00CD5AA9" w:rsidRPr="00CD5AA9" w:rsidRDefault="00CD5AA9" w:rsidP="00CD5AA9">
      <w:pPr>
        <w:rPr>
          <w:rFonts w:ascii="Arial" w:hAnsi="Arial"/>
          <w:szCs w:val="20"/>
        </w:rPr>
      </w:pPr>
      <w:r w:rsidRPr="00CD5AA9">
        <w:rPr>
          <w:rFonts w:ascii="Arial" w:hAnsi="Arial"/>
          <w:b/>
        </w:rPr>
        <w:t xml:space="preserve">Product: Fan shall be model INLINE as manufactured by </w:t>
      </w:r>
      <w:proofErr w:type="spellStart"/>
      <w:r w:rsidRPr="00CD5AA9">
        <w:rPr>
          <w:rFonts w:ascii="Arial" w:hAnsi="Arial"/>
          <w:b/>
        </w:rPr>
        <w:t>CaptiveAire</w:t>
      </w:r>
      <w:proofErr w:type="spellEnd"/>
      <w:r w:rsidRPr="00CD5AA9">
        <w:rPr>
          <w:rFonts w:ascii="Arial" w:hAnsi="Arial"/>
          <w:b/>
        </w:rPr>
        <w:t xml:space="preserve"> Systems.</w:t>
      </w:r>
    </w:p>
    <w:p w:rsidR="000E06D8" w:rsidRPr="00CD5AA9" w:rsidRDefault="00D221BD">
      <w:pPr>
        <w:rPr>
          <w:rFonts w:ascii="Arial" w:hAnsi="Arial"/>
        </w:rPr>
      </w:pPr>
    </w:p>
    <w:sectPr w:rsidR="000E06D8" w:rsidRPr="00CD5AA9" w:rsidSect="0078614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A9"/>
    <w:rsid w:val="00024DC6"/>
    <w:rsid w:val="00205F91"/>
    <w:rsid w:val="00CD5AA9"/>
    <w:rsid w:val="00D221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AE6BF-F9C3-4035-9122-01533C91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CD5AA9"/>
    <w:rPr>
      <w:b/>
    </w:rPr>
  </w:style>
  <w:style w:type="character" w:customStyle="1" w:styleId="apple-converted-space">
    <w:name w:val="apple-converted-space"/>
    <w:basedOn w:val="DefaultParagraphFont"/>
    <w:rsid w:val="00CD5AA9"/>
  </w:style>
  <w:style w:type="character" w:styleId="Emphasis">
    <w:name w:val="Emphasis"/>
    <w:basedOn w:val="DefaultParagraphFont"/>
    <w:uiPriority w:val="20"/>
    <w:rsid w:val="00CD5AA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499">
      <w:bodyDiv w:val="1"/>
      <w:marLeft w:val="0"/>
      <w:marRight w:val="0"/>
      <w:marTop w:val="0"/>
      <w:marBottom w:val="0"/>
      <w:divBdr>
        <w:top w:val="none" w:sz="0" w:space="0" w:color="auto"/>
        <w:left w:val="none" w:sz="0" w:space="0" w:color="auto"/>
        <w:bottom w:val="none" w:sz="0" w:space="0" w:color="auto"/>
        <w:right w:val="none" w:sz="0" w:space="0" w:color="auto"/>
      </w:divBdr>
    </w:div>
    <w:div w:id="89468649">
      <w:bodyDiv w:val="1"/>
      <w:marLeft w:val="0"/>
      <w:marRight w:val="0"/>
      <w:marTop w:val="0"/>
      <w:marBottom w:val="0"/>
      <w:divBdr>
        <w:top w:val="none" w:sz="0" w:space="0" w:color="auto"/>
        <w:left w:val="none" w:sz="0" w:space="0" w:color="auto"/>
        <w:bottom w:val="none" w:sz="0" w:space="0" w:color="auto"/>
        <w:right w:val="none" w:sz="0" w:space="0" w:color="auto"/>
      </w:divBdr>
    </w:div>
    <w:div w:id="274216003">
      <w:bodyDiv w:val="1"/>
      <w:marLeft w:val="0"/>
      <w:marRight w:val="0"/>
      <w:marTop w:val="0"/>
      <w:marBottom w:val="0"/>
      <w:divBdr>
        <w:top w:val="none" w:sz="0" w:space="0" w:color="auto"/>
        <w:left w:val="none" w:sz="0" w:space="0" w:color="auto"/>
        <w:bottom w:val="none" w:sz="0" w:space="0" w:color="auto"/>
        <w:right w:val="none" w:sz="0" w:space="0" w:color="auto"/>
      </w:divBdr>
    </w:div>
    <w:div w:id="281809618">
      <w:bodyDiv w:val="1"/>
      <w:marLeft w:val="0"/>
      <w:marRight w:val="0"/>
      <w:marTop w:val="0"/>
      <w:marBottom w:val="0"/>
      <w:divBdr>
        <w:top w:val="none" w:sz="0" w:space="0" w:color="auto"/>
        <w:left w:val="none" w:sz="0" w:space="0" w:color="auto"/>
        <w:bottom w:val="none" w:sz="0" w:space="0" w:color="auto"/>
        <w:right w:val="none" w:sz="0" w:space="0" w:color="auto"/>
      </w:divBdr>
    </w:div>
    <w:div w:id="407775876">
      <w:bodyDiv w:val="1"/>
      <w:marLeft w:val="0"/>
      <w:marRight w:val="0"/>
      <w:marTop w:val="0"/>
      <w:marBottom w:val="0"/>
      <w:divBdr>
        <w:top w:val="none" w:sz="0" w:space="0" w:color="auto"/>
        <w:left w:val="none" w:sz="0" w:space="0" w:color="auto"/>
        <w:bottom w:val="none" w:sz="0" w:space="0" w:color="auto"/>
        <w:right w:val="none" w:sz="0" w:space="0" w:color="auto"/>
      </w:divBdr>
    </w:div>
    <w:div w:id="434904588">
      <w:bodyDiv w:val="1"/>
      <w:marLeft w:val="0"/>
      <w:marRight w:val="0"/>
      <w:marTop w:val="0"/>
      <w:marBottom w:val="0"/>
      <w:divBdr>
        <w:top w:val="none" w:sz="0" w:space="0" w:color="auto"/>
        <w:left w:val="none" w:sz="0" w:space="0" w:color="auto"/>
        <w:bottom w:val="none" w:sz="0" w:space="0" w:color="auto"/>
        <w:right w:val="none" w:sz="0" w:space="0" w:color="auto"/>
      </w:divBdr>
    </w:div>
    <w:div w:id="611060513">
      <w:bodyDiv w:val="1"/>
      <w:marLeft w:val="0"/>
      <w:marRight w:val="0"/>
      <w:marTop w:val="0"/>
      <w:marBottom w:val="0"/>
      <w:divBdr>
        <w:top w:val="none" w:sz="0" w:space="0" w:color="auto"/>
        <w:left w:val="none" w:sz="0" w:space="0" w:color="auto"/>
        <w:bottom w:val="none" w:sz="0" w:space="0" w:color="auto"/>
        <w:right w:val="none" w:sz="0" w:space="0" w:color="auto"/>
      </w:divBdr>
    </w:div>
    <w:div w:id="669528437">
      <w:bodyDiv w:val="1"/>
      <w:marLeft w:val="0"/>
      <w:marRight w:val="0"/>
      <w:marTop w:val="0"/>
      <w:marBottom w:val="0"/>
      <w:divBdr>
        <w:top w:val="none" w:sz="0" w:space="0" w:color="auto"/>
        <w:left w:val="none" w:sz="0" w:space="0" w:color="auto"/>
        <w:bottom w:val="none" w:sz="0" w:space="0" w:color="auto"/>
        <w:right w:val="none" w:sz="0" w:space="0" w:color="auto"/>
      </w:divBdr>
    </w:div>
    <w:div w:id="719673344">
      <w:bodyDiv w:val="1"/>
      <w:marLeft w:val="0"/>
      <w:marRight w:val="0"/>
      <w:marTop w:val="0"/>
      <w:marBottom w:val="0"/>
      <w:divBdr>
        <w:top w:val="none" w:sz="0" w:space="0" w:color="auto"/>
        <w:left w:val="none" w:sz="0" w:space="0" w:color="auto"/>
        <w:bottom w:val="none" w:sz="0" w:space="0" w:color="auto"/>
        <w:right w:val="none" w:sz="0" w:space="0" w:color="auto"/>
      </w:divBdr>
    </w:div>
    <w:div w:id="822425808">
      <w:bodyDiv w:val="1"/>
      <w:marLeft w:val="0"/>
      <w:marRight w:val="0"/>
      <w:marTop w:val="0"/>
      <w:marBottom w:val="0"/>
      <w:divBdr>
        <w:top w:val="none" w:sz="0" w:space="0" w:color="auto"/>
        <w:left w:val="none" w:sz="0" w:space="0" w:color="auto"/>
        <w:bottom w:val="none" w:sz="0" w:space="0" w:color="auto"/>
        <w:right w:val="none" w:sz="0" w:space="0" w:color="auto"/>
      </w:divBdr>
    </w:div>
    <w:div w:id="862866397">
      <w:bodyDiv w:val="1"/>
      <w:marLeft w:val="0"/>
      <w:marRight w:val="0"/>
      <w:marTop w:val="0"/>
      <w:marBottom w:val="0"/>
      <w:divBdr>
        <w:top w:val="none" w:sz="0" w:space="0" w:color="auto"/>
        <w:left w:val="none" w:sz="0" w:space="0" w:color="auto"/>
        <w:bottom w:val="none" w:sz="0" w:space="0" w:color="auto"/>
        <w:right w:val="none" w:sz="0" w:space="0" w:color="auto"/>
      </w:divBdr>
    </w:div>
    <w:div w:id="934829504">
      <w:bodyDiv w:val="1"/>
      <w:marLeft w:val="0"/>
      <w:marRight w:val="0"/>
      <w:marTop w:val="0"/>
      <w:marBottom w:val="0"/>
      <w:divBdr>
        <w:top w:val="none" w:sz="0" w:space="0" w:color="auto"/>
        <w:left w:val="none" w:sz="0" w:space="0" w:color="auto"/>
        <w:bottom w:val="none" w:sz="0" w:space="0" w:color="auto"/>
        <w:right w:val="none" w:sz="0" w:space="0" w:color="auto"/>
      </w:divBdr>
    </w:div>
    <w:div w:id="960840243">
      <w:bodyDiv w:val="1"/>
      <w:marLeft w:val="0"/>
      <w:marRight w:val="0"/>
      <w:marTop w:val="0"/>
      <w:marBottom w:val="0"/>
      <w:divBdr>
        <w:top w:val="none" w:sz="0" w:space="0" w:color="auto"/>
        <w:left w:val="none" w:sz="0" w:space="0" w:color="auto"/>
        <w:bottom w:val="none" w:sz="0" w:space="0" w:color="auto"/>
        <w:right w:val="none" w:sz="0" w:space="0" w:color="auto"/>
      </w:divBdr>
    </w:div>
    <w:div w:id="1266696466">
      <w:bodyDiv w:val="1"/>
      <w:marLeft w:val="0"/>
      <w:marRight w:val="0"/>
      <w:marTop w:val="0"/>
      <w:marBottom w:val="0"/>
      <w:divBdr>
        <w:top w:val="none" w:sz="0" w:space="0" w:color="auto"/>
        <w:left w:val="none" w:sz="0" w:space="0" w:color="auto"/>
        <w:bottom w:val="none" w:sz="0" w:space="0" w:color="auto"/>
        <w:right w:val="none" w:sz="0" w:space="0" w:color="auto"/>
      </w:divBdr>
    </w:div>
    <w:div w:id="1320424172">
      <w:bodyDiv w:val="1"/>
      <w:marLeft w:val="0"/>
      <w:marRight w:val="0"/>
      <w:marTop w:val="0"/>
      <w:marBottom w:val="0"/>
      <w:divBdr>
        <w:top w:val="none" w:sz="0" w:space="0" w:color="auto"/>
        <w:left w:val="none" w:sz="0" w:space="0" w:color="auto"/>
        <w:bottom w:val="none" w:sz="0" w:space="0" w:color="auto"/>
        <w:right w:val="none" w:sz="0" w:space="0" w:color="auto"/>
      </w:divBdr>
    </w:div>
    <w:div w:id="1349063180">
      <w:bodyDiv w:val="1"/>
      <w:marLeft w:val="0"/>
      <w:marRight w:val="0"/>
      <w:marTop w:val="0"/>
      <w:marBottom w:val="0"/>
      <w:divBdr>
        <w:top w:val="none" w:sz="0" w:space="0" w:color="auto"/>
        <w:left w:val="none" w:sz="0" w:space="0" w:color="auto"/>
        <w:bottom w:val="none" w:sz="0" w:space="0" w:color="auto"/>
        <w:right w:val="none" w:sz="0" w:space="0" w:color="auto"/>
      </w:divBdr>
    </w:div>
    <w:div w:id="1420786621">
      <w:bodyDiv w:val="1"/>
      <w:marLeft w:val="0"/>
      <w:marRight w:val="0"/>
      <w:marTop w:val="0"/>
      <w:marBottom w:val="0"/>
      <w:divBdr>
        <w:top w:val="none" w:sz="0" w:space="0" w:color="auto"/>
        <w:left w:val="none" w:sz="0" w:space="0" w:color="auto"/>
        <w:bottom w:val="none" w:sz="0" w:space="0" w:color="auto"/>
        <w:right w:val="none" w:sz="0" w:space="0" w:color="auto"/>
      </w:divBdr>
    </w:div>
    <w:div w:id="1443299832">
      <w:bodyDiv w:val="1"/>
      <w:marLeft w:val="0"/>
      <w:marRight w:val="0"/>
      <w:marTop w:val="0"/>
      <w:marBottom w:val="0"/>
      <w:divBdr>
        <w:top w:val="none" w:sz="0" w:space="0" w:color="auto"/>
        <w:left w:val="none" w:sz="0" w:space="0" w:color="auto"/>
        <w:bottom w:val="none" w:sz="0" w:space="0" w:color="auto"/>
        <w:right w:val="none" w:sz="0" w:space="0" w:color="auto"/>
      </w:divBdr>
    </w:div>
    <w:div w:id="1450737517">
      <w:bodyDiv w:val="1"/>
      <w:marLeft w:val="0"/>
      <w:marRight w:val="0"/>
      <w:marTop w:val="0"/>
      <w:marBottom w:val="0"/>
      <w:divBdr>
        <w:top w:val="none" w:sz="0" w:space="0" w:color="auto"/>
        <w:left w:val="none" w:sz="0" w:space="0" w:color="auto"/>
        <w:bottom w:val="none" w:sz="0" w:space="0" w:color="auto"/>
        <w:right w:val="none" w:sz="0" w:space="0" w:color="auto"/>
      </w:divBdr>
    </w:div>
    <w:div w:id="1555387372">
      <w:bodyDiv w:val="1"/>
      <w:marLeft w:val="0"/>
      <w:marRight w:val="0"/>
      <w:marTop w:val="0"/>
      <w:marBottom w:val="0"/>
      <w:divBdr>
        <w:top w:val="none" w:sz="0" w:space="0" w:color="auto"/>
        <w:left w:val="none" w:sz="0" w:space="0" w:color="auto"/>
        <w:bottom w:val="none" w:sz="0" w:space="0" w:color="auto"/>
        <w:right w:val="none" w:sz="0" w:space="0" w:color="auto"/>
      </w:divBdr>
    </w:div>
    <w:div w:id="2131237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dc:creator>
  <cp:keywords/>
  <cp:lastModifiedBy>Patrick McElrone</cp:lastModifiedBy>
  <cp:revision>5</cp:revision>
  <dcterms:created xsi:type="dcterms:W3CDTF">2017-03-29T13:06:00Z</dcterms:created>
  <dcterms:modified xsi:type="dcterms:W3CDTF">2017-04-06T14:43:00Z</dcterms:modified>
</cp:coreProperties>
</file>